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 w:rsidP="00C7032A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Pr="00CE5926" w:rsidRDefault="00B00639" w:rsidP="00C7032A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b/>
          <w:bCs/>
          <w:sz w:val="8"/>
          <w:szCs w:val="8"/>
        </w:rPr>
      </w:pPr>
    </w:p>
    <w:p w14:paraId="06DCF746" w14:textId="1E9E07AA" w:rsidR="00862BD0" w:rsidRDefault="00F01C23" w:rsidP="00C7032A">
      <w:pPr>
        <w:pStyle w:val="Zkladntext2"/>
        <w:spacing w:after="0" w:line="240" w:lineRule="auto"/>
        <w:ind w:firstLine="709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 </w:t>
      </w:r>
      <w:r w:rsidR="00BF7167">
        <w:rPr>
          <w:rFonts w:ascii="Calibri" w:hAnsi="Calibri"/>
          <w:b/>
          <w:bCs/>
        </w:rPr>
        <w:t>Pardubické</w:t>
      </w:r>
      <w:r w:rsidR="00583A09">
        <w:rPr>
          <w:rFonts w:ascii="Calibri" w:hAnsi="Calibri"/>
          <w:b/>
          <w:bCs/>
        </w:rPr>
        <w:t xml:space="preserve"> nemocnice</w:t>
      </w:r>
    </w:p>
    <w:p w14:paraId="1BA74F69" w14:textId="7C9E223E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209B44A9" w14:textId="7FA5BA6B" w:rsidR="00E35D99" w:rsidRDefault="00E35D99" w:rsidP="00862BD0">
      <w:pPr>
        <w:pStyle w:val="Zhlav"/>
        <w:tabs>
          <w:tab w:val="clear" w:pos="4536"/>
          <w:tab w:val="clear" w:pos="9072"/>
        </w:tabs>
      </w:pPr>
    </w:p>
    <w:tbl>
      <w:tblPr>
        <w:tblW w:w="1006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33"/>
        <w:gridCol w:w="2069"/>
        <w:gridCol w:w="2552"/>
        <w:gridCol w:w="4110"/>
      </w:tblGrid>
      <w:tr w:rsidR="00C7032A" w14:paraId="2CBFB333" w14:textId="77777777" w:rsidTr="00C7032A">
        <w:trPr>
          <w:trHeight w:val="162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961F4" w14:textId="77777777" w:rsidR="00C7032A" w:rsidRDefault="00C7032A" w:rsidP="00C7032A">
            <w:pPr>
              <w:pStyle w:val="Zkladntext2"/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535913202"/>
            <w:r>
              <w:rPr>
                <w:rFonts w:ascii="Calibri" w:hAnsi="Calibri" w:cs="Calibri"/>
                <w:b/>
                <w:bCs/>
                <w:color w:val="000000"/>
              </w:rPr>
              <w:t>Katalogové číslo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04BBE" w14:textId="086E55B2" w:rsidR="00C7032A" w:rsidRPr="00E571D9" w:rsidRDefault="00C7032A" w:rsidP="00C7032A">
            <w:pPr>
              <w:pStyle w:val="Zkladntext2"/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E571D9">
              <w:rPr>
                <w:rFonts w:ascii="Calibri" w:hAnsi="Calibri" w:cs="Calibri"/>
                <w:b/>
                <w:bCs/>
                <w:color w:val="000000"/>
              </w:rPr>
              <w:t xml:space="preserve">Předpokládané množství vyprodukovaného odpadu v tunách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za </w:t>
            </w:r>
            <w:r w:rsidRPr="00E571D9">
              <w:rPr>
                <w:rFonts w:ascii="Calibri" w:hAnsi="Calibri" w:cs="Calibri"/>
                <w:b/>
                <w:bCs/>
                <w:color w:val="000000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E571D9">
              <w:rPr>
                <w:rFonts w:ascii="Calibri" w:hAnsi="Calibri" w:cs="Calibri"/>
                <w:b/>
                <w:bCs/>
                <w:color w:val="000000"/>
              </w:rPr>
              <w:t>rok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69DC7" w14:textId="4F10331A" w:rsidR="00C7032A" w:rsidRPr="0060003A" w:rsidRDefault="00C7032A" w:rsidP="00C7032A">
            <w:pPr>
              <w:pStyle w:val="Zkladntext2"/>
              <w:spacing w:line="240" w:lineRule="auto"/>
              <w:rPr>
                <w:rFonts w:ascii="Calibri" w:hAnsi="Calibri" w:cs="Calibri"/>
                <w:b/>
                <w:color w:val="000000"/>
              </w:rPr>
            </w:pPr>
            <w:r w:rsidRPr="0060003A">
              <w:rPr>
                <w:rFonts w:ascii="Calibri" w:hAnsi="Calibri" w:cs="Calibri"/>
                <w:b/>
                <w:color w:val="000000"/>
              </w:rPr>
              <w:t>Předpokládaná cena v Kč bez DPH za 1 kg odpadu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1C0C0" w14:textId="483F60C9" w:rsidR="00C7032A" w:rsidRPr="008E6961" w:rsidRDefault="00C7032A" w:rsidP="00611511">
            <w:pPr>
              <w:pStyle w:val="Zkladntext2"/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0003A">
              <w:rPr>
                <w:rFonts w:ascii="Calibri" w:hAnsi="Calibri" w:cs="Calibri"/>
                <w:b/>
                <w:color w:val="000000"/>
              </w:rPr>
              <w:t xml:space="preserve">Předpokládaná cena v Kč bez DPH </w:t>
            </w:r>
            <w:r w:rsidR="00611511">
              <w:rPr>
                <w:rFonts w:ascii="Calibri" w:hAnsi="Calibri" w:cs="Calibri"/>
                <w:b/>
                <w:color w:val="000000"/>
              </w:rPr>
              <w:t xml:space="preserve">        </w:t>
            </w:r>
            <w:r w:rsidRPr="0060003A">
              <w:rPr>
                <w:rFonts w:ascii="Calibri" w:hAnsi="Calibri" w:cs="Calibri"/>
                <w:b/>
                <w:color w:val="000000"/>
              </w:rPr>
              <w:t xml:space="preserve">za </w:t>
            </w:r>
            <w:r>
              <w:rPr>
                <w:rFonts w:ascii="Calibri" w:hAnsi="Calibri" w:cs="Calibri"/>
                <w:b/>
                <w:color w:val="000000"/>
              </w:rPr>
              <w:t xml:space="preserve">předpokládané množství odpadu </w:t>
            </w:r>
            <w:r w:rsidR="00611511">
              <w:rPr>
                <w:rFonts w:ascii="Calibri" w:hAnsi="Calibri" w:cs="Calibri"/>
                <w:b/>
                <w:color w:val="000000"/>
              </w:rPr>
              <w:t xml:space="preserve">          </w:t>
            </w: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E571D9">
              <w:rPr>
                <w:rFonts w:ascii="Calibri" w:hAnsi="Calibri" w:cs="Calibri"/>
                <w:b/>
                <w:bCs/>
                <w:color w:val="000000"/>
              </w:rPr>
              <w:t>a 1 rok</w:t>
            </w:r>
          </w:p>
        </w:tc>
      </w:tr>
      <w:tr w:rsidR="00C7032A" w:rsidRPr="001036B9" w14:paraId="509172C0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8777" w14:textId="3A727F18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08 03 17/N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3E9F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0C1D" w14:textId="6FDDA950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90C5" w14:textId="341A4BE0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4E264022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9F6" w14:textId="0E5CD8DD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13 01 10/N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A0F6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470" w14:textId="3845D685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82B5" w14:textId="25B55335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31EB0159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3351" w14:textId="4551AB8F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13 01 11/N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56B5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19A" w14:textId="3B2B21F4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9E3D" w14:textId="6A4383FB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07FE8FB1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8C46" w14:textId="5B3F1CC7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13 02 05/N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E9BB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9B06" w14:textId="3DA10480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2B31" w14:textId="00C26B74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5E50F4DF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3AF0" w14:textId="6FFA1A85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13 02 06/N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CD74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C9CF" w14:textId="77FEFF36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EE7" w14:textId="653687A7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7B0FBB03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ED58" w14:textId="4E973019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13 05 03/N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37B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E406" w14:textId="4B2F3943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98D2" w14:textId="0C91A9E4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40794B85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5DF3" w14:textId="0CBD96F3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14 06 03/N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FAF9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FD32" w14:textId="46F78DC4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3FBB" w14:textId="6DB4AA56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295F6649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F52D" w14:textId="290D6B1B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15 01 10/N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6D85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6ECC" w14:textId="6E90C7CD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35AA" w14:textId="22068108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192AFD54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D583" w14:textId="68762101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15 01 11/N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142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6DC3" w14:textId="2015B672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DDBC" w14:textId="434DF0A5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70F93C35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3757" w14:textId="39715F78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15 02 02/N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19F7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D666" w14:textId="65B84C5D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CD56" w14:textId="7C04F858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035BE765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327" w14:textId="34AE47AC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16 05 06/N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FE4D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9030" w14:textId="150BBD2C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4E76" w14:textId="6A568A7D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16514D8C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C92E" w14:textId="33FFA261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01 01/O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3903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FF15" w14:textId="02CC5B7E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9E0D" w14:textId="7E64F9B4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0832196D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ABFB" w14:textId="6CDD69C9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01 03/N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129E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1CED" w14:textId="1942201A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8EA9" w14:textId="74DE8FDE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52B560AF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2A11" w14:textId="262F220B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01 06/N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5F4D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CA69" w14:textId="71F891DD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1C3F" w14:textId="18D657F2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4521667D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FF8E" w14:textId="3A21E707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01 08/N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EF63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8D84" w14:textId="7EC26C3A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F804" w14:textId="6800B8E7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142D1902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B289" w14:textId="053325BE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01 09/N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5BD1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5537" w14:textId="4D8A94CC" w:rsidR="00C7032A" w:rsidRPr="00CA1758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F539" w14:textId="03BEE602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3940EC8D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1E0C" w14:textId="07808FE7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02 01/O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65CC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3D8A" w14:textId="079AFE16" w:rsidR="00C7032A" w:rsidRPr="00CA1758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CFB1" w14:textId="587B272E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4937D0FE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AB9A" w14:textId="7D63048E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02 02/N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CF2A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3,1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5FE3" w14:textId="35735BA0" w:rsidR="00C7032A" w:rsidRPr="00CA1758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7B4D" w14:textId="60123475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2EF5F0D2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7C22" w14:textId="12712D73" w:rsidR="00C7032A" w:rsidRPr="00611511" w:rsidRDefault="00C7032A" w:rsidP="00F757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18 02 08/N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01C5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9B97" w14:textId="720B38EA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AC1A" w14:textId="258ECAEA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1FA0E0AD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BFC" w14:textId="0185E2CD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08 01/N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2AC0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DD9D" w14:textId="362D1156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D662" w14:textId="339354E8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08580814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0F4E" w14:textId="11398AD4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01 07/N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CF52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D98" w14:textId="43F992B5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ECFD" w14:textId="79FEEDE6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172D3D8B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9739" w14:textId="0BBD8EA9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01 10/N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E132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F7C7" w14:textId="728E1038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8B79" w14:textId="587DF0DC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397842DA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C19B" w14:textId="37AF92A4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01 11/N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91A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C57A" w14:textId="6133BAF3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BCE6" w14:textId="4F112E8D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3FE3FD80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7DC2" w14:textId="4D057B58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01 13/N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E7CC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6B54" w14:textId="1861FC02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56C7" w14:textId="1897F36B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6DC8BB86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E474" w14:textId="1DBFD018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01 15/N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1FFE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0780" w14:textId="5CB45977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8422" w14:textId="020D8BAF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7032A" w:rsidRPr="001036B9" w14:paraId="10A9369A" w14:textId="77777777" w:rsidTr="00C7032A">
        <w:trPr>
          <w:trHeight w:val="28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F964" w14:textId="05DF1FE8" w:rsidR="00C7032A" w:rsidRPr="00611511" w:rsidRDefault="00C7032A" w:rsidP="00F757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sz w:val="22"/>
                <w:szCs w:val="22"/>
              </w:rPr>
              <w:t>19 01 17/N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6A7F" w14:textId="77777777" w:rsidR="00C7032A" w:rsidRPr="00611511" w:rsidRDefault="00C7032A" w:rsidP="00F757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1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C84" w14:textId="5DBF7E33" w:rsidR="00C7032A" w:rsidRDefault="00C7032A" w:rsidP="00F757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0BF" w14:textId="0DD92079" w:rsidR="00C7032A" w:rsidRDefault="00C7032A" w:rsidP="00F7576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X="704" w:tblpY="12496"/>
        <w:tblW w:w="0" w:type="auto"/>
        <w:tblLook w:val="04A0" w:firstRow="1" w:lastRow="0" w:firstColumn="1" w:lastColumn="0" w:noHBand="0" w:noVBand="1"/>
      </w:tblPr>
      <w:tblGrid>
        <w:gridCol w:w="7376"/>
        <w:gridCol w:w="2684"/>
      </w:tblGrid>
      <w:tr w:rsidR="00C7032A" w14:paraId="34A86D33" w14:textId="77777777" w:rsidTr="00C7032A">
        <w:trPr>
          <w:cantSplit/>
          <w:trHeight w:val="284"/>
        </w:trPr>
        <w:tc>
          <w:tcPr>
            <w:tcW w:w="7376" w:type="dxa"/>
          </w:tcPr>
          <w:bookmarkEnd w:id="0"/>
          <w:p w14:paraId="265879CE" w14:textId="77777777" w:rsidR="00C7032A" w:rsidRDefault="00C7032A" w:rsidP="00C7032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</w:t>
            </w:r>
            <w:r>
              <w:rPr>
                <w:rFonts w:ascii="Calibri" w:hAnsi="Calibri" w:cs="Calibri"/>
                <w:b/>
                <w:bCs/>
              </w:rPr>
              <w:t xml:space="preserve">v Kč bez DPH </w:t>
            </w:r>
            <w:r w:rsidRPr="00C640A8">
              <w:rPr>
                <w:rFonts w:ascii="Calibri" w:hAnsi="Calibri" w:cs="Calibri"/>
                <w:b/>
                <w:bCs/>
              </w:rPr>
              <w:t>za celkov</w:t>
            </w:r>
            <w:r>
              <w:rPr>
                <w:rFonts w:ascii="Calibri" w:hAnsi="Calibri" w:cs="Calibri"/>
                <w:b/>
                <w:bCs/>
              </w:rPr>
              <w:t>ou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likvidaci</w:t>
            </w:r>
            <w:r w:rsidRPr="00C640A8">
              <w:rPr>
                <w:rFonts w:ascii="Calibri" w:hAnsi="Calibri" w:cs="Calibri"/>
                <w:b/>
                <w:bCs/>
              </w:rPr>
              <w:t xml:space="preserve"> odpadů </w:t>
            </w:r>
          </w:p>
          <w:p w14:paraId="4DDF8463" w14:textId="38E78EA7" w:rsidR="00C7032A" w:rsidRDefault="00C7032A" w:rsidP="00C7032A">
            <w:pPr>
              <w:pStyle w:val="Zhlav"/>
              <w:tabs>
                <w:tab w:val="clear" w:pos="4536"/>
                <w:tab w:val="clear" w:pos="9072"/>
              </w:tabs>
            </w:pPr>
            <w:r w:rsidRPr="00C640A8">
              <w:rPr>
                <w:rFonts w:ascii="Calibri" w:hAnsi="Calibri" w:cs="Calibri"/>
                <w:b/>
                <w:bCs/>
              </w:rPr>
              <w:t xml:space="preserve">za </w:t>
            </w:r>
            <w:r>
              <w:rPr>
                <w:rFonts w:ascii="Calibri" w:hAnsi="Calibri" w:cs="Calibri"/>
                <w:b/>
                <w:bCs/>
              </w:rPr>
              <w:t>1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14:paraId="12E6A083" w14:textId="77777777" w:rsidR="00C7032A" w:rsidRDefault="00C7032A" w:rsidP="00C7032A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C7032A" w14:paraId="67A2E7A4" w14:textId="77777777" w:rsidTr="00C7032A">
        <w:trPr>
          <w:cantSplit/>
          <w:trHeight w:val="284"/>
        </w:trPr>
        <w:tc>
          <w:tcPr>
            <w:tcW w:w="7376" w:type="dxa"/>
          </w:tcPr>
          <w:p w14:paraId="3C720C6D" w14:textId="77777777" w:rsidR="00C7032A" w:rsidRPr="00E35D99" w:rsidRDefault="00C7032A" w:rsidP="00C7032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E35D99">
              <w:rPr>
                <w:rFonts w:ascii="Calibri" w:hAnsi="Calibri" w:cs="Calibri"/>
                <w:b/>
                <w:bCs/>
              </w:rPr>
              <w:t>Sazba DPH v %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14:paraId="7E5395B3" w14:textId="77777777" w:rsidR="00C7032A" w:rsidRDefault="00C7032A" w:rsidP="00C7032A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C7032A" w14:paraId="7FFCE0BA" w14:textId="77777777" w:rsidTr="00C7032A">
        <w:trPr>
          <w:cantSplit/>
          <w:trHeight w:val="284"/>
        </w:trPr>
        <w:tc>
          <w:tcPr>
            <w:tcW w:w="7376" w:type="dxa"/>
          </w:tcPr>
          <w:p w14:paraId="6F9D62E8" w14:textId="77777777" w:rsidR="00C7032A" w:rsidRPr="00E35D99" w:rsidRDefault="00C7032A" w:rsidP="00C7032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E35D99">
              <w:rPr>
                <w:rFonts w:ascii="Calibri" w:hAnsi="Calibri" w:cs="Calibri"/>
                <w:b/>
                <w:bCs/>
              </w:rPr>
              <w:t>Výše DPH v Kč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14:paraId="03E84071" w14:textId="77777777" w:rsidR="00C7032A" w:rsidRDefault="00C7032A" w:rsidP="00C7032A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C7032A" w14:paraId="213A5B1D" w14:textId="77777777" w:rsidTr="00C7032A">
        <w:trPr>
          <w:cantSplit/>
          <w:trHeight w:val="284"/>
        </w:trPr>
        <w:tc>
          <w:tcPr>
            <w:tcW w:w="7376" w:type="dxa"/>
          </w:tcPr>
          <w:p w14:paraId="234629D2" w14:textId="77777777" w:rsidR="00C7032A" w:rsidRPr="00E35D99" w:rsidRDefault="00C7032A" w:rsidP="00C7032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E35D99">
              <w:rPr>
                <w:rFonts w:ascii="Calibri" w:hAnsi="Calibri" w:cs="Calibri"/>
                <w:b/>
                <w:bCs/>
              </w:rPr>
              <w:t>Nabídková cena celkem v Kč včetně DPH za celkov</w:t>
            </w:r>
            <w:r>
              <w:rPr>
                <w:rFonts w:ascii="Calibri" w:hAnsi="Calibri" w:cs="Calibri"/>
                <w:b/>
                <w:bCs/>
              </w:rPr>
              <w:t>ou</w:t>
            </w:r>
            <w:r w:rsidRPr="00E35D99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likvidaci</w:t>
            </w:r>
            <w:r w:rsidRPr="00E35D99">
              <w:rPr>
                <w:rFonts w:ascii="Calibri" w:hAnsi="Calibri" w:cs="Calibri"/>
                <w:b/>
                <w:bCs/>
              </w:rPr>
              <w:t xml:space="preserve"> odpadů za 1 rok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14:paraId="55BF26A5" w14:textId="77777777" w:rsidR="00C7032A" w:rsidRDefault="00C7032A" w:rsidP="00C7032A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</w:tbl>
    <w:p w14:paraId="13ED8F76" w14:textId="77777777" w:rsidR="00E35D99" w:rsidRDefault="00E35D99" w:rsidP="00862BD0">
      <w:pPr>
        <w:pStyle w:val="Zhlav"/>
        <w:tabs>
          <w:tab w:val="clear" w:pos="4536"/>
          <w:tab w:val="clear" w:pos="9072"/>
        </w:tabs>
      </w:pPr>
    </w:p>
    <w:sectPr w:rsidR="00E35D99" w:rsidSect="00C7032A">
      <w:headerReference w:type="default" r:id="rId6"/>
      <w:pgSz w:w="11906" w:h="16838"/>
      <w:pgMar w:top="1418" w:right="1077" w:bottom="1418" w:left="238" w:header="357" w:footer="1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1BC23219">
          <wp:simplePos x="0" y="0"/>
          <wp:positionH relativeFrom="column">
            <wp:posOffset>4629150</wp:posOffset>
          </wp:positionH>
          <wp:positionV relativeFrom="paragraph">
            <wp:posOffset>-76200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604ED"/>
    <w:rsid w:val="00583A09"/>
    <w:rsid w:val="00611511"/>
    <w:rsid w:val="00862BD0"/>
    <w:rsid w:val="00883FA5"/>
    <w:rsid w:val="0093590E"/>
    <w:rsid w:val="00A04ACB"/>
    <w:rsid w:val="00B00639"/>
    <w:rsid w:val="00BF7167"/>
    <w:rsid w:val="00C05FA8"/>
    <w:rsid w:val="00C640A8"/>
    <w:rsid w:val="00C7032A"/>
    <w:rsid w:val="00CD3B5B"/>
    <w:rsid w:val="00CE5926"/>
    <w:rsid w:val="00D76770"/>
    <w:rsid w:val="00E24228"/>
    <w:rsid w:val="00E35D99"/>
    <w:rsid w:val="00F01C23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  <w:style w:type="table" w:styleId="Mkatabulky">
    <w:name w:val="Table Grid"/>
    <w:basedOn w:val="Normlntabulka"/>
    <w:uiPriority w:val="39"/>
    <w:rsid w:val="00E3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C7032A"/>
    <w:rPr>
      <w:sz w:val="24"/>
      <w:szCs w:val="24"/>
      <w:lang w:val="cs-CZ" w:eastAsia="cs-CZ"/>
    </w:rPr>
  </w:style>
  <w:style w:type="character" w:customStyle="1" w:styleId="Zkladntext2Char">
    <w:name w:val="Základní text 2 Char"/>
    <w:link w:val="Zkladntext2"/>
    <w:rsid w:val="00C7032A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15</cp:revision>
  <dcterms:created xsi:type="dcterms:W3CDTF">2016-03-07T21:07:00Z</dcterms:created>
  <dcterms:modified xsi:type="dcterms:W3CDTF">2024-02-01T08:20:00Z</dcterms:modified>
</cp:coreProperties>
</file>